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5B" w:rsidRDefault="0089695B" w:rsidP="0089695B">
      <w:pPr>
        <w:jc w:val="right"/>
        <w:rPr>
          <w:sz w:val="20"/>
          <w:szCs w:val="20"/>
        </w:rPr>
      </w:pPr>
    </w:p>
    <w:p w:rsidR="0089695B" w:rsidRPr="003379BB" w:rsidRDefault="0089695B" w:rsidP="0089695B">
      <w:pPr>
        <w:jc w:val="right"/>
        <w:rPr>
          <w:sz w:val="20"/>
          <w:szCs w:val="20"/>
        </w:rPr>
      </w:pPr>
    </w:p>
    <w:p w:rsidR="0089695B" w:rsidRDefault="0089695B" w:rsidP="0089695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ПОУ «</w:t>
      </w:r>
      <w:r w:rsidR="008832B7">
        <w:rPr>
          <w:sz w:val="28"/>
          <w:szCs w:val="28"/>
        </w:rPr>
        <w:t>Уральский региональный колледж</w:t>
      </w:r>
      <w:r>
        <w:rPr>
          <w:sz w:val="28"/>
          <w:szCs w:val="28"/>
        </w:rPr>
        <w:t>»</w:t>
      </w:r>
    </w:p>
    <w:p w:rsidR="0089695B" w:rsidRDefault="0089695B" w:rsidP="008969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Вопросы  для зачета по дисциплине </w:t>
      </w:r>
      <w:r>
        <w:rPr>
          <w:b/>
          <w:sz w:val="28"/>
          <w:szCs w:val="28"/>
          <w:u w:val="single"/>
        </w:rPr>
        <w:t>История родного края</w:t>
      </w:r>
    </w:p>
    <w:p w:rsidR="0089695B" w:rsidRDefault="0089695B" w:rsidP="0089695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2 курса на </w:t>
      </w:r>
      <w:r w:rsidR="001D0C80">
        <w:rPr>
          <w:b/>
          <w:sz w:val="32"/>
          <w:szCs w:val="32"/>
          <w:u w:val="single"/>
        </w:rPr>
        <w:t>4 семестр 2020</w:t>
      </w:r>
      <w:r w:rsidR="00FC4895">
        <w:rPr>
          <w:b/>
          <w:sz w:val="32"/>
          <w:szCs w:val="32"/>
          <w:u w:val="single"/>
        </w:rPr>
        <w:t>-20</w:t>
      </w:r>
      <w:r w:rsidR="001D0C80">
        <w:rPr>
          <w:b/>
          <w:sz w:val="32"/>
          <w:szCs w:val="32"/>
          <w:u w:val="single"/>
        </w:rPr>
        <w:t>21</w:t>
      </w:r>
      <w:bookmarkStart w:id="0" w:name="_GoBack"/>
      <w:bookmarkEnd w:id="0"/>
      <w:r>
        <w:rPr>
          <w:b/>
          <w:sz w:val="32"/>
          <w:szCs w:val="32"/>
          <w:u w:val="single"/>
        </w:rPr>
        <w:t xml:space="preserve"> уч. г.</w:t>
      </w:r>
    </w:p>
    <w:p w:rsidR="0089695B" w:rsidRDefault="0089695B" w:rsidP="0089695B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всех специальностей:</w:t>
      </w:r>
    </w:p>
    <w:p w:rsidR="00DA3F82" w:rsidRPr="00B3753F" w:rsidRDefault="00DA3F82" w:rsidP="00DA3F82">
      <w:pPr>
        <w:pStyle w:val="a3"/>
        <w:jc w:val="both"/>
        <w:rPr>
          <w:sz w:val="28"/>
          <w:szCs w:val="28"/>
        </w:rPr>
      </w:pPr>
    </w:p>
    <w:p w:rsidR="0089695B" w:rsidRDefault="0089695B" w:rsidP="00DA3F82">
      <w:pPr>
        <w:jc w:val="center"/>
        <w:rPr>
          <w:b/>
          <w:sz w:val="28"/>
          <w:szCs w:val="28"/>
        </w:rPr>
      </w:pPr>
    </w:p>
    <w:p w:rsidR="00DA3F82" w:rsidRDefault="00DA3F82" w:rsidP="00DA3F82">
      <w:pPr>
        <w:jc w:val="center"/>
        <w:rPr>
          <w:b/>
          <w:sz w:val="28"/>
          <w:szCs w:val="28"/>
        </w:rPr>
      </w:pPr>
      <w:r w:rsidRPr="00B3753F">
        <w:rPr>
          <w:b/>
          <w:sz w:val="28"/>
          <w:szCs w:val="28"/>
        </w:rPr>
        <w:t>Вопросы итоговой аттестации</w:t>
      </w:r>
    </w:p>
    <w:p w:rsidR="00DA3F82" w:rsidRPr="00075EA1" w:rsidRDefault="00DA3F82" w:rsidP="00DA3F82">
      <w:pPr>
        <w:jc w:val="center"/>
        <w:rPr>
          <w:b/>
          <w:sz w:val="28"/>
          <w:szCs w:val="28"/>
        </w:rPr>
      </w:pPr>
    </w:p>
    <w:p w:rsidR="0089695B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Географическое положение Уральского региона.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Понятие «Урал»: историческое измерение.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Заселение Урала в древности.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Этногенез населения Урала до проникновения русских.  </w:t>
      </w:r>
    </w:p>
    <w:p w:rsidR="0089695B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Продвижение русских на Урал.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Вхождение Уральского региона в состав Российского государства.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Поход Ермака.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Земледельческое развитие на Урале в XVII в. Особенности феодальных отношений.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Возникновение и развитие городов  на Урале в XVI – XVII в. Торговля.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Церковь и освоение Урала.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Административно-территориальное устройство Урала в XVII в. Политика в отношении коренного населения.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Формирование и развитие Уральского горнозаводского района в XVIII – первой половине XIX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Административно-территориальные изменения на Урале в XVIII - первой половине XIX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Сельское хозяйство и негорнозаводская промышленность Урала в XVIII - первой половине XIX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Социальные отношения и конфликты на Урале в XVIII в. - первой половине XIX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Строгановская вотчина как «культурное гнездо».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Фольклор. Зарождение литературной жизни на Урале в XVII – XVIII вв.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lastRenderedPageBreak/>
        <w:t xml:space="preserve"> Развитие  образования, науки и техники на Урале в XVIII в.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Прикладное искусство </w:t>
      </w:r>
      <w:r>
        <w:rPr>
          <w:rFonts w:ascii="Times New Roman" w:hAnsi="Times New Roman"/>
          <w:sz w:val="28"/>
          <w:szCs w:val="28"/>
        </w:rPr>
        <w:t>Урала  XVII — первая половина X</w:t>
      </w:r>
      <w:r w:rsidRPr="008E59C6">
        <w:rPr>
          <w:rFonts w:ascii="Times New Roman" w:hAnsi="Times New Roman"/>
          <w:sz w:val="28"/>
          <w:szCs w:val="28"/>
        </w:rPr>
        <w:t xml:space="preserve">IX  вв.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Архитектура Урала XVII — XVIII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Развитие  образования, науки и техники на Урале в первой половине XIX в.</w:t>
      </w:r>
    </w:p>
    <w:p w:rsidR="00DA3F82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Архитектура Урала первой половины XIX 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Социально-экономическое развитие Урала в пореформенный период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Развитие культуры и науки Урала во второй половине XIX – начале XX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Социально-экономическое развитие Урала на рубеже XIX – XX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Урал в годы революции 1917 г. и гражданской войны.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Ускоренная советская модернизация на Урале (20 – 30 гг. ХХ в.)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Общественно- политическое развитие Урала в 20–30 гг. ХХ в. Политика советского государства в отношении церкви.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Архитектура Урала второй половины XIX 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Архитектура Урала конца XIX – начала ХХ вв.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Музыкальная культура Урала. Театральная жизнь  начала ХХ в.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Архитектура и строительство на Урале  в советский период.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Борьба за всеобщую грамотность населения. Создание советской системы образования. 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 xml:space="preserve"> Достижения в области науки в советский период (довоенный период).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Урал в годы Великой Отечественной войны.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Экономическое развитие Урала во второй половине ХХ в.  (промышленность, сельское хозяйство)</w:t>
      </w:r>
    </w:p>
    <w:p w:rsidR="00DA3F82" w:rsidRPr="008E59C6" w:rsidRDefault="00DA3F82" w:rsidP="00DA3F82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Общественная и политическая жизнь на Урале во второй половине ХХ в.</w:t>
      </w:r>
    </w:p>
    <w:p w:rsidR="00DA3F82" w:rsidRPr="008E59C6" w:rsidRDefault="00DA3F82" w:rsidP="00DA3F82">
      <w:pPr>
        <w:pStyle w:val="a3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  <w:r w:rsidRPr="008E59C6">
        <w:rPr>
          <w:rFonts w:ascii="Times New Roman" w:hAnsi="Times New Roman"/>
          <w:sz w:val="28"/>
          <w:szCs w:val="28"/>
        </w:rPr>
        <w:t>.</w:t>
      </w:r>
    </w:p>
    <w:p w:rsidR="00DA3F82" w:rsidRPr="008E59C6" w:rsidRDefault="00DA3F82" w:rsidP="00DA3F82">
      <w:pPr>
        <w:pStyle w:val="a3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</w:p>
    <w:p w:rsidR="00DA3F82" w:rsidRPr="008E59C6" w:rsidRDefault="00DA3F82" w:rsidP="00DA3F82">
      <w:pPr>
        <w:pStyle w:val="a3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</w:p>
    <w:p w:rsidR="00DA3F82" w:rsidRPr="008E59C6" w:rsidRDefault="00DA3F82" w:rsidP="00DA3F82">
      <w:pPr>
        <w:pStyle w:val="a3"/>
        <w:spacing w:after="120" w:line="360" w:lineRule="auto"/>
        <w:jc w:val="both"/>
        <w:rPr>
          <w:rFonts w:ascii="Times New Roman" w:hAnsi="Times New Roman"/>
          <w:sz w:val="28"/>
          <w:szCs w:val="28"/>
        </w:rPr>
      </w:pPr>
    </w:p>
    <w:p w:rsidR="00DA3F82" w:rsidRPr="00B3753F" w:rsidRDefault="00DA3F82" w:rsidP="00DA3F82">
      <w:pPr>
        <w:pStyle w:val="a3"/>
        <w:jc w:val="both"/>
        <w:rPr>
          <w:sz w:val="28"/>
          <w:szCs w:val="28"/>
        </w:rPr>
      </w:pPr>
    </w:p>
    <w:p w:rsidR="00DA3F82" w:rsidRPr="00B3753F" w:rsidRDefault="00DA3F82" w:rsidP="00DA3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DA3F82" w:rsidRPr="003D6580" w:rsidRDefault="00DA3F82" w:rsidP="00DA3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3D6580">
        <w:br w:type="page"/>
      </w:r>
    </w:p>
    <w:p w:rsidR="00DA3F82" w:rsidRPr="00B3753F" w:rsidRDefault="00DA3F82" w:rsidP="00DA3F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DA3F82" w:rsidRPr="003D6580" w:rsidRDefault="00DA3F82" w:rsidP="00DA3F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3D6580">
        <w:br w:type="page"/>
      </w:r>
    </w:p>
    <w:p w:rsidR="007306BB" w:rsidRDefault="001D0C80"/>
    <w:sectPr w:rsidR="00730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E7268F"/>
    <w:multiLevelType w:val="hybridMultilevel"/>
    <w:tmpl w:val="C72C5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ED1"/>
    <w:rsid w:val="001D0C80"/>
    <w:rsid w:val="00270ED1"/>
    <w:rsid w:val="005013C2"/>
    <w:rsid w:val="008832B7"/>
    <w:rsid w:val="0089695B"/>
    <w:rsid w:val="009B24ED"/>
    <w:rsid w:val="00DA3F82"/>
    <w:rsid w:val="00F86495"/>
    <w:rsid w:val="00FC4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1CADC-6368-4573-8EC7-F572D795B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3F8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F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A3F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369</Words>
  <Characters>2109</Characters>
  <Application>Microsoft Office Word</Application>
  <DocSecurity>0</DocSecurity>
  <Lines>17</Lines>
  <Paragraphs>4</Paragraphs>
  <ScaleCrop>false</ScaleCrop>
  <Company>inueco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Евгеньевна Кожевникова</dc:creator>
  <cp:keywords/>
  <dc:description/>
  <cp:lastModifiedBy>Екатерина Михайловна Ершова</cp:lastModifiedBy>
  <cp:revision>7</cp:revision>
  <dcterms:created xsi:type="dcterms:W3CDTF">2016-12-27T06:12:00Z</dcterms:created>
  <dcterms:modified xsi:type="dcterms:W3CDTF">2020-05-28T06:02:00Z</dcterms:modified>
</cp:coreProperties>
</file>